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6E64" w14:textId="77777777" w:rsidR="00444A2D" w:rsidRPr="00444A2D" w:rsidRDefault="0012263A" w:rsidP="00444A2D">
      <w:pPr>
        <w:tabs>
          <w:tab w:val="left" w:pos="892"/>
          <w:tab w:val="center" w:pos="4513"/>
        </w:tabs>
        <w:snapToGrid w:val="0"/>
        <w:spacing w:line="360" w:lineRule="auto"/>
      </w:pPr>
      <w:r w:rsidRPr="0012263A">
        <w:rPr>
          <w:b/>
        </w:rPr>
        <w:tab/>
      </w:r>
      <w:r w:rsidR="00444A2D" w:rsidRPr="00696405">
        <w:rPr>
          <w:rFonts w:ascii="Times New Roman" w:hAnsi="Times New Roman"/>
          <w:b/>
          <w:iCs/>
          <w:color w:val="000000"/>
          <w:spacing w:val="-1"/>
          <w:sz w:val="40"/>
          <w:szCs w:val="40"/>
        </w:rPr>
        <w:t xml:space="preserve">            </w:t>
      </w:r>
    </w:p>
    <w:p w14:paraId="5E4CD9A7" w14:textId="77777777" w:rsidR="00444A2D" w:rsidRPr="009915E9" w:rsidRDefault="00444A2D" w:rsidP="00444A2D">
      <w:pPr>
        <w:jc w:val="center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Parent or Legal Guardian and Student Complaints Procedure</w:t>
      </w:r>
    </w:p>
    <w:p w14:paraId="4546C804" w14:textId="77777777" w:rsidR="00444A2D" w:rsidRDefault="00444A2D" w:rsidP="00444A2D">
      <w:pPr>
        <w:rPr>
          <w:rFonts w:ascii="Times New Roman" w:hAnsi="Times New Roman"/>
          <w:b/>
          <w:iCs/>
          <w:color w:val="000000"/>
          <w:spacing w:val="-1"/>
          <w:sz w:val="32"/>
          <w:szCs w:val="40"/>
        </w:rPr>
      </w:pPr>
    </w:p>
    <w:p w14:paraId="47740DF4" w14:textId="77777777" w:rsidR="00497D59" w:rsidRPr="00497D59" w:rsidRDefault="00444A2D" w:rsidP="00497D59">
      <w:pPr>
        <w:pStyle w:val="3"/>
        <w:rPr>
          <w:color w:val="000000"/>
        </w:rPr>
      </w:pPr>
      <w:r w:rsidRPr="009915E9">
        <w:rPr>
          <w:iCs/>
          <w:color w:val="000000"/>
          <w:spacing w:val="-1"/>
          <w:szCs w:val="32"/>
        </w:rPr>
        <w:t xml:space="preserve">At </w:t>
      </w:r>
      <w:r>
        <w:rPr>
          <w:iCs/>
          <w:color w:val="000000"/>
          <w:spacing w:val="-1"/>
          <w:szCs w:val="32"/>
        </w:rPr>
        <w:t>NCIS</w:t>
      </w:r>
      <w:r w:rsidRPr="009915E9">
        <w:rPr>
          <w:rFonts w:eastAsia="微软雅黑"/>
          <w:iCs/>
          <w:color w:val="000000"/>
          <w:spacing w:val="-1"/>
          <w:szCs w:val="32"/>
        </w:rPr>
        <w:t>, we under</w:t>
      </w:r>
      <w:r>
        <w:rPr>
          <w:rFonts w:eastAsia="微软雅黑"/>
          <w:iCs/>
          <w:color w:val="000000"/>
          <w:spacing w:val="-1"/>
          <w:szCs w:val="32"/>
        </w:rPr>
        <w:t>stand the importance of a constructive feedback mechanism for continuous improvement. To ensure your complaint are addressed effectively, we have outlined a detailed complaints procedure</w:t>
      </w:r>
      <w:r w:rsidR="00497D59">
        <w:rPr>
          <w:rFonts w:eastAsia="微软雅黑"/>
          <w:bCs w:val="0"/>
          <w:iCs/>
          <w:color w:val="000000"/>
          <w:spacing w:val="-1"/>
          <w:szCs w:val="32"/>
        </w:rPr>
        <w:t xml:space="preserve">, </w:t>
      </w:r>
      <w:r w:rsidR="00497D59" w:rsidRPr="00497D59">
        <w:rPr>
          <w:color w:val="000000"/>
        </w:rPr>
        <w:t>Policy Availability</w:t>
      </w:r>
      <w:r w:rsidR="00497D59">
        <w:rPr>
          <w:color w:val="000000"/>
        </w:rPr>
        <w:t xml:space="preserve">, it is </w:t>
      </w:r>
      <w:r w:rsidR="00497D59" w:rsidRPr="00497D59">
        <w:rPr>
          <w:color w:val="000000"/>
          <w:sz w:val="24"/>
          <w:szCs w:val="24"/>
        </w:rPr>
        <w:t>available on the school’s official website. Parents/guardians and students are encouraged to review the policy online for full details and updates.</w:t>
      </w:r>
    </w:p>
    <w:p w14:paraId="4A4834F0" w14:textId="77777777" w:rsidR="00444A2D" w:rsidRPr="00497D59" w:rsidRDefault="00444A2D" w:rsidP="00444A2D">
      <w:pPr>
        <w:spacing w:after="0" w:line="240" w:lineRule="auto"/>
        <w:jc w:val="both"/>
        <w:rPr>
          <w:rFonts w:ascii="Times New Roman" w:eastAsia="微软雅黑" w:hAnsi="Times New Roman"/>
          <w:bCs/>
          <w:iCs/>
          <w:color w:val="000000"/>
          <w:spacing w:val="-1"/>
          <w:szCs w:val="32"/>
          <w:lang w:val="en-US"/>
        </w:rPr>
      </w:pPr>
    </w:p>
    <w:p w14:paraId="4F23B939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288597F9" w14:textId="77777777" w:rsidR="00444A2D" w:rsidRDefault="00444A2D" w:rsidP="00444A2D">
      <w:pPr>
        <w:pStyle w:val="ad"/>
        <w:widowControl/>
        <w:numPr>
          <w:ilvl w:val="0"/>
          <w:numId w:val="11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I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nformal Resolution:</w:t>
      </w:r>
    </w:p>
    <w:p w14:paraId="28240440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08C3C818" w14:textId="77777777" w:rsidR="00444A2D" w:rsidRDefault="00444A2D" w:rsidP="00444A2D">
      <w:pPr>
        <w:pStyle w:val="ad"/>
        <w:widowControl/>
        <w:numPr>
          <w:ilvl w:val="0"/>
          <w:numId w:val="12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T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eacher/Staff Level:</w:t>
      </w:r>
    </w:p>
    <w:p w14:paraId="59E00713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027C5340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Contact the respective teacher or staff member directly either through email or by scheduling a meeting.</w:t>
      </w:r>
    </w:p>
    <w:p w14:paraId="76926E93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6AA903AD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C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learly articulate your complaint, providing specific examples and any relevant documentation.</w:t>
      </w:r>
    </w:p>
    <w:p w14:paraId="70FEE195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7D20F3E2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A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llow the teacher/staff a reasonable timeframe to respond, fostering open communication.</w:t>
      </w:r>
    </w:p>
    <w:p w14:paraId="74390E86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4BEF1A66" w14:textId="77777777" w:rsidR="00444A2D" w:rsidRPr="009915E9" w:rsidRDefault="00444A2D" w:rsidP="00444A2D">
      <w:pPr>
        <w:pStyle w:val="ad"/>
        <w:widowControl/>
        <w:numPr>
          <w:ilvl w:val="0"/>
          <w:numId w:val="12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G</w:t>
      </w: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rade Level Coordinator or Subject Head:</w:t>
      </w:r>
    </w:p>
    <w:p w14:paraId="2ED48E4D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2B63F23F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I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f the complaint persists, escalate the matter to the Grade Level Coordinator or Subject Head.</w:t>
      </w:r>
    </w:p>
    <w:p w14:paraId="34511F4C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272A7A3B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Provide a written summary of the complaint, including previous communication attempts and outcomes.</w:t>
      </w:r>
    </w:p>
    <w:p w14:paraId="239FF82F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4B00F93E" w14:textId="77777777" w:rsidR="00444A2D" w:rsidRDefault="00444A2D" w:rsidP="00444A2D">
      <w:pPr>
        <w:pStyle w:val="ad"/>
        <w:widowControl/>
        <w:numPr>
          <w:ilvl w:val="0"/>
          <w:numId w:val="11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Formal Complaint Procedure:</w:t>
      </w:r>
    </w:p>
    <w:p w14:paraId="7F669503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1D6F9DF6" w14:textId="77777777" w:rsidR="00444A2D" w:rsidRPr="009915E9" w:rsidRDefault="00444A2D" w:rsidP="00444A2D">
      <w:pPr>
        <w:pStyle w:val="ad"/>
        <w:widowControl/>
        <w:numPr>
          <w:ilvl w:val="0"/>
          <w:numId w:val="13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P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rincipal/Head of School:</w:t>
      </w:r>
    </w:p>
    <w:p w14:paraId="5E0BA23C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7F5BB6A7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In the event of unresolved complaints, submits a formal, written complaint to the Principal or Head of School.</w:t>
      </w:r>
    </w:p>
    <w:p w14:paraId="7C7B2338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1B03139B" w14:textId="77777777" w:rsidR="00444A2D" w:rsidRPr="002E57FE" w:rsidRDefault="00444A2D" w:rsidP="00444A2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C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learly outline the nature of the complaint, including dates, times and any supporting evidence.</w:t>
      </w:r>
    </w:p>
    <w:p w14:paraId="6013E950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76EA9141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E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nsure your contact details are included for communication purposes.</w:t>
      </w:r>
    </w:p>
    <w:p w14:paraId="1FD359BC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0A26432A" w14:textId="77777777" w:rsidR="00444A2D" w:rsidRPr="002E57FE" w:rsidRDefault="00444A2D" w:rsidP="00444A2D">
      <w:pPr>
        <w:pStyle w:val="ad"/>
        <w:widowControl/>
        <w:numPr>
          <w:ilvl w:val="0"/>
          <w:numId w:val="13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2E57FE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F</w:t>
      </w:r>
      <w:r w:rsidRPr="002E57FE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ormation of a Complaints Review Committee:</w:t>
      </w:r>
    </w:p>
    <w:p w14:paraId="78EB48C5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75539557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lastRenderedPageBreak/>
        <w:t>The Principal/Head of School will appoint a Complaints Review Committee comprising impartial individuals.</w:t>
      </w:r>
    </w:p>
    <w:p w14:paraId="22951A7A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4D257523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The Committee will acknowledge receipt of the complaint and initiate an investigation.</w:t>
      </w:r>
    </w:p>
    <w:p w14:paraId="310BB01C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286FE755" w14:textId="77777777" w:rsidR="00444A2D" w:rsidRPr="009915E9" w:rsidRDefault="00444A2D" w:rsidP="00444A2D">
      <w:pPr>
        <w:pStyle w:val="ad"/>
        <w:widowControl/>
        <w:numPr>
          <w:ilvl w:val="0"/>
          <w:numId w:val="13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I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nvestigation:</w:t>
      </w:r>
    </w:p>
    <w:p w14:paraId="680A7474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74227867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The Committee will gather statements from all parties involved, conduct interviews, and review relevant documents.</w:t>
      </w:r>
    </w:p>
    <w:p w14:paraId="697207B1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Cs w:val="32"/>
        </w:rPr>
      </w:pPr>
    </w:p>
    <w:p w14:paraId="569E104E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A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 xml:space="preserve"> transparent and thorough investigation will be conducted accordingly, with updates provided to the parent/guardian/student as needed.</w:t>
      </w:r>
    </w:p>
    <w:p w14:paraId="08E4559C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3AB4E9E9" w14:textId="77777777" w:rsidR="00444A2D" w:rsidRPr="009915E9" w:rsidRDefault="00444A2D" w:rsidP="00444A2D">
      <w:pPr>
        <w:pStyle w:val="ad"/>
        <w:widowControl/>
        <w:numPr>
          <w:ilvl w:val="0"/>
          <w:numId w:val="13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D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ecision and Resolution:</w:t>
      </w:r>
    </w:p>
    <w:p w14:paraId="497E57E0" w14:textId="77777777" w:rsidR="00444A2D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</w:p>
    <w:p w14:paraId="0EFE0A1D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B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ased on the investigation, the Committee will provide a written decision and propose a resolution.</w:t>
      </w:r>
    </w:p>
    <w:p w14:paraId="42D6B6ED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/>
          <w:iCs/>
          <w:color w:val="000000"/>
          <w:spacing w:val="-1"/>
          <w:szCs w:val="32"/>
        </w:rPr>
      </w:pPr>
    </w:p>
    <w:p w14:paraId="42348B5F" w14:textId="77777777" w:rsidR="00444A2D" w:rsidRPr="009915E9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The decision will be communicated to the parent/guardian/student accordingly.</w:t>
      </w:r>
    </w:p>
    <w:p w14:paraId="74D39D37" w14:textId="77777777" w:rsidR="00444A2D" w:rsidRPr="009915E9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754341C9" w14:textId="77777777" w:rsidR="00444A2D" w:rsidRPr="009915E9" w:rsidRDefault="00444A2D" w:rsidP="00444A2D">
      <w:pPr>
        <w:pStyle w:val="ad"/>
        <w:widowControl/>
        <w:numPr>
          <w:ilvl w:val="0"/>
          <w:numId w:val="11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A</w:t>
      </w: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ppeal Process:</w:t>
      </w:r>
    </w:p>
    <w:p w14:paraId="303FB122" w14:textId="77777777" w:rsidR="00444A2D" w:rsidRPr="009915E9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167B3B99" w14:textId="77777777" w:rsidR="00444A2D" w:rsidRPr="009915E9" w:rsidRDefault="00444A2D" w:rsidP="00444A2D">
      <w:pPr>
        <w:pStyle w:val="ad"/>
        <w:widowControl/>
        <w:numPr>
          <w:ilvl w:val="0"/>
          <w:numId w:val="14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B</w:t>
      </w: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oard of Directors</w:t>
      </w: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：</w:t>
      </w:r>
    </w:p>
    <w:p w14:paraId="10AA12AF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679B7C98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If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 xml:space="preserve"> dissatisfied with the resolution, the parent/guardian/student may submit a written appeal to the Board Directors.</w:t>
      </w:r>
    </w:p>
    <w:p w14:paraId="5307B5D3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69D73AFD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t>T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he appeal should clearly outline the reasons for disagreement and any additional information.</w:t>
      </w:r>
    </w:p>
    <w:p w14:paraId="00FEE5DD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4DC4FC9E" w14:textId="77777777" w:rsidR="00444A2D" w:rsidRPr="009915E9" w:rsidRDefault="00444A2D" w:rsidP="00444A2D">
      <w:pPr>
        <w:pStyle w:val="ad"/>
        <w:widowControl/>
        <w:numPr>
          <w:ilvl w:val="0"/>
          <w:numId w:val="14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B</w:t>
      </w: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oard Review:</w:t>
      </w:r>
    </w:p>
    <w:p w14:paraId="191C0F1F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647CCF68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The board will review the appeal, potentially conducting further investigations.</w:t>
      </w:r>
    </w:p>
    <w:p w14:paraId="232DBCFF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2CB851EA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A final decision will be communicated in writing to the parent/guardian/student.</w:t>
      </w:r>
    </w:p>
    <w:p w14:paraId="362B383A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3318E815" w14:textId="77777777" w:rsidR="00444A2D" w:rsidRPr="009915E9" w:rsidRDefault="00444A2D" w:rsidP="00444A2D">
      <w:pPr>
        <w:pStyle w:val="ad"/>
        <w:widowControl/>
        <w:numPr>
          <w:ilvl w:val="0"/>
          <w:numId w:val="11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C</w:t>
      </w: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onfidentiality:</w:t>
      </w:r>
    </w:p>
    <w:p w14:paraId="5D8C2D64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65B64545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All parties involved are expected to maintain strict confidentiality to protect the privacy of individuals and maintain the integrity of the process.</w:t>
      </w:r>
    </w:p>
    <w:p w14:paraId="1C8C5025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4DEB5A61" w14:textId="77777777" w:rsidR="00444A2D" w:rsidRPr="009915E9" w:rsidRDefault="00444A2D" w:rsidP="00444A2D">
      <w:pPr>
        <w:pStyle w:val="ad"/>
        <w:widowControl/>
        <w:numPr>
          <w:ilvl w:val="0"/>
          <w:numId w:val="11"/>
        </w:numPr>
        <w:ind w:firstLineChars="0"/>
        <w:contextualSpacing/>
        <w:jc w:val="left"/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</w:pPr>
      <w:r w:rsidRPr="009915E9">
        <w:rPr>
          <w:rFonts w:ascii="Times New Roman" w:hAnsi="Times New Roman" w:hint="eastAsia"/>
          <w:b/>
          <w:iCs/>
          <w:color w:val="000000"/>
          <w:spacing w:val="-1"/>
          <w:sz w:val="28"/>
          <w:szCs w:val="36"/>
        </w:rPr>
        <w:t>C</w:t>
      </w:r>
      <w:r w:rsidRPr="009915E9">
        <w:rPr>
          <w:rFonts w:ascii="Times New Roman" w:hAnsi="Times New Roman"/>
          <w:b/>
          <w:iCs/>
          <w:color w:val="000000"/>
          <w:spacing w:val="-1"/>
          <w:sz w:val="28"/>
          <w:szCs w:val="36"/>
        </w:rPr>
        <w:t>ontinuous Improvement:</w:t>
      </w:r>
    </w:p>
    <w:p w14:paraId="58F72B41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 w:val="28"/>
          <w:szCs w:val="36"/>
        </w:rPr>
      </w:pPr>
    </w:p>
    <w:p w14:paraId="1D434BA9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The school will use feedback from complaints to identify areas for improvement and implement changes as needed.</w:t>
      </w:r>
    </w:p>
    <w:p w14:paraId="39BA4D37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3B310103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 w:hint="eastAsia"/>
          <w:bCs/>
          <w:iCs/>
          <w:color w:val="000000"/>
          <w:spacing w:val="-1"/>
          <w:szCs w:val="32"/>
        </w:rPr>
        <w:lastRenderedPageBreak/>
        <w:t>P</w:t>
      </w: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eriodic reviews of the complaint procedure will be conducted to ensure its effectiveness.</w:t>
      </w:r>
    </w:p>
    <w:p w14:paraId="6200953F" w14:textId="77777777" w:rsidR="00444A2D" w:rsidRPr="002E57FE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4B6A84D4" w14:textId="77777777" w:rsidR="00444A2D" w:rsidRDefault="00444A2D" w:rsidP="00444A2D">
      <w:pPr>
        <w:spacing w:after="0" w:line="240" w:lineRule="auto"/>
        <w:rPr>
          <w:rFonts w:ascii="Times New Roman" w:hAnsi="Times New Roman"/>
          <w:bCs/>
          <w:iCs/>
          <w:color w:val="000000"/>
          <w:spacing w:val="-1"/>
          <w:szCs w:val="32"/>
        </w:rPr>
      </w:pPr>
      <w:r w:rsidRPr="002E57FE">
        <w:rPr>
          <w:rFonts w:ascii="Times New Roman" w:hAnsi="Times New Roman"/>
          <w:bCs/>
          <w:iCs/>
          <w:color w:val="000000"/>
          <w:spacing w:val="-1"/>
          <w:szCs w:val="32"/>
        </w:rPr>
        <w:t>We appreciate your commitment to maintaining a positive learning environment, and your feedback is instrumental in our ongoing efforts for improvement.</w:t>
      </w:r>
    </w:p>
    <w:p w14:paraId="507684EB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6DD60548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46959A29" w14:textId="77777777" w:rsidR="00444A2D" w:rsidRDefault="001815AC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  <w:r>
        <w:rPr>
          <w:rFonts w:ascii="Times New Roman" w:hAnsi="Times New Roman"/>
          <w:b/>
          <w:iCs/>
          <w:noProof/>
          <w:color w:val="000000"/>
          <w:spacing w:val="-1"/>
          <w:sz w:val="32"/>
          <w:szCs w:val="40"/>
        </w:rPr>
        <w:drawing>
          <wp:inline distT="0" distB="0" distL="0" distR="0" wp14:anchorId="3DCBC207" wp14:editId="4CDF6208">
            <wp:extent cx="5726430" cy="5055409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ent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1" r="20563"/>
                    <a:stretch/>
                  </pic:blipFill>
                  <pic:spPr bwMode="auto">
                    <a:xfrm>
                      <a:off x="0" y="0"/>
                      <a:ext cx="5759944" cy="5084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7EC3C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063EB5BB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2ECE8B32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44BEC2D9" w14:textId="77777777" w:rsidR="001815AC" w:rsidRPr="00D174C5" w:rsidRDefault="001815AC" w:rsidP="001815AC">
      <w:pPr>
        <w:spacing w:line="360" w:lineRule="auto"/>
        <w:rPr>
          <w:rFonts w:ascii="Times New Roman" w:hAnsi="Times New Roman"/>
          <w:b/>
          <w:iCs/>
          <w:szCs w:val="21"/>
          <w:lang w:val="en-US"/>
        </w:rPr>
      </w:pPr>
      <w:r w:rsidRPr="00D174C5">
        <w:rPr>
          <w:rFonts w:ascii="Times New Roman" w:hAnsi="Times New Roman"/>
          <w:b/>
          <w:iCs/>
          <w:szCs w:val="21"/>
        </w:rPr>
        <w:t>Policy Re</w:t>
      </w:r>
      <w:r>
        <w:rPr>
          <w:rFonts w:ascii="Times New Roman" w:hAnsi="Times New Roman"/>
          <w:b/>
          <w:iCs/>
          <w:szCs w:val="21"/>
        </w:rPr>
        <w:t xml:space="preserve">view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6364"/>
      </w:tblGrid>
      <w:tr w:rsidR="001815AC" w:rsidRPr="00836151" w14:paraId="1082F014" w14:textId="77777777" w:rsidTr="00731C57">
        <w:tc>
          <w:tcPr>
            <w:tcW w:w="2802" w:type="dxa"/>
          </w:tcPr>
          <w:p w14:paraId="6545D5D2" w14:textId="77777777" w:rsidR="001815AC" w:rsidRPr="00836151" w:rsidRDefault="001815AC" w:rsidP="00731C57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1"/>
                <w:szCs w:val="21"/>
              </w:rPr>
            </w:pPr>
            <w:r w:rsidRPr="00836151">
              <w:rPr>
                <w:rFonts w:ascii="Times New Roman" w:hAnsi="Times New Roman" w:hint="eastAsia"/>
                <w:sz w:val="21"/>
                <w:szCs w:val="21"/>
              </w:rPr>
              <w:lastRenderedPageBreak/>
              <w:t>Published</w:t>
            </w:r>
          </w:p>
        </w:tc>
        <w:tc>
          <w:tcPr>
            <w:tcW w:w="6854" w:type="dxa"/>
          </w:tcPr>
          <w:p w14:paraId="4328D512" w14:textId="77777777" w:rsidR="001815AC" w:rsidRPr="00836151" w:rsidRDefault="001815AC" w:rsidP="00731C57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1"/>
                <w:szCs w:val="21"/>
              </w:rPr>
            </w:pPr>
            <w:r w:rsidRPr="00836151">
              <w:rPr>
                <w:rFonts w:ascii="Times New Roman" w:hAnsi="Times New Roman" w:hint="eastAsia"/>
                <w:sz w:val="21"/>
                <w:szCs w:val="21"/>
              </w:rPr>
              <w:t>August 20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1815AC" w:rsidRPr="00836151" w14:paraId="1BDDEDCC" w14:textId="77777777" w:rsidTr="00731C57">
        <w:tc>
          <w:tcPr>
            <w:tcW w:w="2802" w:type="dxa"/>
          </w:tcPr>
          <w:p w14:paraId="0A40EF42" w14:textId="77777777" w:rsidR="001815AC" w:rsidRPr="00836151" w:rsidRDefault="001815AC" w:rsidP="00731C57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1"/>
                <w:szCs w:val="21"/>
              </w:rPr>
            </w:pPr>
            <w:r w:rsidRPr="00836151">
              <w:rPr>
                <w:rFonts w:ascii="Times New Roman" w:hAnsi="Times New Roman" w:hint="eastAsia"/>
                <w:sz w:val="21"/>
                <w:szCs w:val="21"/>
              </w:rPr>
              <w:t>Last Review Date</w:t>
            </w:r>
          </w:p>
        </w:tc>
        <w:tc>
          <w:tcPr>
            <w:tcW w:w="6854" w:type="dxa"/>
          </w:tcPr>
          <w:p w14:paraId="78276F18" w14:textId="77777777" w:rsidR="001815AC" w:rsidRPr="00836151" w:rsidRDefault="001815AC" w:rsidP="00731C57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September</w:t>
            </w:r>
            <w:r w:rsidRPr="00836151">
              <w:rPr>
                <w:rFonts w:ascii="Times New Roman" w:hAnsi="Times New Roman" w:hint="eastAsia"/>
                <w:sz w:val="21"/>
                <w:szCs w:val="21"/>
              </w:rPr>
              <w:t xml:space="preserve"> 202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1815AC" w:rsidRPr="00836151" w14:paraId="74345C6F" w14:textId="77777777" w:rsidTr="00731C57">
        <w:tc>
          <w:tcPr>
            <w:tcW w:w="9656" w:type="dxa"/>
            <w:gridSpan w:val="2"/>
          </w:tcPr>
          <w:p w14:paraId="2BF86B2D" w14:textId="77777777" w:rsidR="001815AC" w:rsidRPr="00836151" w:rsidRDefault="001815AC" w:rsidP="00731C57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imes New Roman" w:hAnsi="Times New Roman"/>
                <w:sz w:val="21"/>
                <w:szCs w:val="21"/>
              </w:rPr>
            </w:pPr>
            <w:r w:rsidRPr="00836151">
              <w:rPr>
                <w:rFonts w:ascii="Times New Roman" w:hAnsi="Times New Roman" w:hint="eastAsia"/>
                <w:sz w:val="21"/>
                <w:szCs w:val="21"/>
              </w:rPr>
              <w:t>This policy will be reviewed and revised annually.</w:t>
            </w:r>
          </w:p>
        </w:tc>
      </w:tr>
    </w:tbl>
    <w:p w14:paraId="17CB0C48" w14:textId="77777777" w:rsidR="001815AC" w:rsidRPr="009D7F6F" w:rsidRDefault="001815AC" w:rsidP="001815AC">
      <w:pPr>
        <w:pStyle w:val="Default"/>
        <w:spacing w:line="276" w:lineRule="auto"/>
        <w:ind w:left="720"/>
        <w:jc w:val="both"/>
        <w:rPr>
          <w:rFonts w:ascii="Times New Roman" w:eastAsia="宋体" w:hAnsi="Times New Roman" w:cs="Times New Roman"/>
          <w:color w:val="auto"/>
          <w:sz w:val="21"/>
          <w:szCs w:val="21"/>
        </w:rPr>
      </w:pPr>
    </w:p>
    <w:p w14:paraId="63A2E6AB" w14:textId="77777777" w:rsidR="008864B2" w:rsidRPr="00EE5F82" w:rsidRDefault="008864B2" w:rsidP="008864B2">
      <w:pPr>
        <w:pStyle w:val="ds-markdown-paragraph"/>
        <w:spacing w:before="0" w:beforeAutospacing="0" w:after="240" w:afterAutospacing="0" w:line="360" w:lineRule="auto"/>
        <w:jc w:val="center"/>
        <w:rPr>
          <w:rFonts w:ascii="仿宋" w:eastAsia="仿宋" w:hAnsi="仿宋" w:cs="Segoe UI"/>
          <w:color w:val="0F1115"/>
          <w:sz w:val="28"/>
          <w:szCs w:val="28"/>
        </w:rPr>
      </w:pPr>
      <w:r w:rsidRPr="00EE5F82">
        <w:rPr>
          <w:rStyle w:val="af"/>
          <w:rFonts w:ascii="仿宋" w:eastAsia="仿宋" w:hAnsi="仿宋" w:cs="Segoe UI"/>
          <w:color w:val="0F1115"/>
          <w:sz w:val="28"/>
          <w:szCs w:val="28"/>
        </w:rPr>
        <w:t>家长/监护人及学生申诉流程</w:t>
      </w:r>
    </w:p>
    <w:p w14:paraId="6759A95B" w14:textId="77777777" w:rsidR="00DA72F1" w:rsidRDefault="00DA72F1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>
        <w:rPr>
          <w:rFonts w:ascii="仿宋" w:eastAsia="仿宋" w:hAnsi="仿宋" w:cs="Segoe UI" w:hint="eastAsia"/>
          <w:color w:val="0F1115"/>
        </w:rPr>
        <w:t>在</w:t>
      </w:r>
      <w:r w:rsidR="008864B2" w:rsidRPr="00EE5F82">
        <w:rPr>
          <w:rFonts w:ascii="仿宋" w:eastAsia="仿宋" w:hAnsi="仿宋" w:cs="Segoe UI"/>
          <w:color w:val="0F1115"/>
        </w:rPr>
        <w:t>南昌国际学校</w:t>
      </w:r>
      <w:r w:rsidRPr="00DA72F1">
        <w:rPr>
          <w:rFonts w:ascii="仿宋" w:eastAsia="仿宋" w:hAnsi="仿宋" w:cs="Segoe UI" w:hint="eastAsia"/>
          <w:color w:val="0F1115"/>
        </w:rPr>
        <w:t>，我们深知有效的反馈机制对持续改进的重要性。为确保您的意见得到及时妥善处理，学校已制定详细的投诉处理流程。相关《投诉处理政策》全文可在学校官网查阅，我们鼓励家长、监护人与学生通过在线渠道了解政策详情及最新更新。</w:t>
      </w:r>
    </w:p>
    <w:p w14:paraId="4918000B" w14:textId="31C4D62F" w:rsidR="008864B2" w:rsidRPr="00EE5F8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Style w:val="af"/>
          <w:rFonts w:ascii="仿宋" w:eastAsia="仿宋" w:hAnsi="仿宋" w:cs="Segoe UI"/>
          <w:color w:val="0F1115"/>
        </w:rPr>
        <w:t>一、非正式解决阶段</w:t>
      </w:r>
    </w:p>
    <w:p w14:paraId="38C68F1F" w14:textId="77777777" w:rsidR="008864B2" w:rsidRPr="00EE5F82" w:rsidRDefault="008864B2" w:rsidP="008864B2">
      <w:pPr>
        <w:pStyle w:val="ds-markdown-paragraph"/>
        <w:numPr>
          <w:ilvl w:val="0"/>
          <w:numId w:val="15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教师/员工层面</w:t>
      </w:r>
    </w:p>
    <w:p w14:paraId="346D6C08" w14:textId="77777777" w:rsidR="008864B2" w:rsidRPr="00EE5F82" w:rsidRDefault="008864B2" w:rsidP="008864B2">
      <w:pPr>
        <w:pStyle w:val="ds-markdown-paragraph"/>
        <w:numPr>
          <w:ilvl w:val="1"/>
          <w:numId w:val="15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通过邮件或预约会面直接联系相关教师/员工</w:t>
      </w:r>
    </w:p>
    <w:p w14:paraId="64D64B97" w14:textId="77777777" w:rsidR="008864B2" w:rsidRPr="00EE5F82" w:rsidRDefault="008864B2" w:rsidP="008864B2">
      <w:pPr>
        <w:pStyle w:val="ds-markdown-paragraph"/>
        <w:numPr>
          <w:ilvl w:val="1"/>
          <w:numId w:val="15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清晰陈述申诉事由，提供具体事例及相关证明材料</w:t>
      </w:r>
    </w:p>
    <w:p w14:paraId="0C1ED426" w14:textId="77777777" w:rsidR="008864B2" w:rsidRPr="00EE5F82" w:rsidRDefault="008864B2" w:rsidP="008864B2">
      <w:pPr>
        <w:pStyle w:val="ds-markdown-paragraph"/>
        <w:numPr>
          <w:ilvl w:val="1"/>
          <w:numId w:val="15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给予教师/员工合理响应时间，保持开放沟通</w:t>
      </w:r>
    </w:p>
    <w:p w14:paraId="15BD65B0" w14:textId="77777777" w:rsidR="008864B2" w:rsidRPr="00EE5F82" w:rsidRDefault="008864B2" w:rsidP="008864B2">
      <w:pPr>
        <w:pStyle w:val="ds-markdown-paragraph"/>
        <w:numPr>
          <w:ilvl w:val="0"/>
          <w:numId w:val="15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年级组长/学科组长层面</w:t>
      </w:r>
    </w:p>
    <w:p w14:paraId="1DF2C70A" w14:textId="77777777" w:rsidR="008864B2" w:rsidRPr="00EE5F82" w:rsidRDefault="008864B2" w:rsidP="008864B2">
      <w:pPr>
        <w:pStyle w:val="ds-markdown-paragraph"/>
        <w:numPr>
          <w:ilvl w:val="1"/>
          <w:numId w:val="15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若问题未解决，可向年级组长或学科组长提交申诉</w:t>
      </w:r>
    </w:p>
    <w:p w14:paraId="05CA83A8" w14:textId="77777777" w:rsidR="008864B2" w:rsidRPr="00EE5F82" w:rsidRDefault="008864B2" w:rsidP="008864B2">
      <w:pPr>
        <w:pStyle w:val="ds-markdown-paragraph"/>
        <w:numPr>
          <w:ilvl w:val="1"/>
          <w:numId w:val="15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提供书面申诉摘要，含既往沟通记录及处理结果</w:t>
      </w:r>
    </w:p>
    <w:p w14:paraId="45298046" w14:textId="77777777" w:rsidR="008864B2" w:rsidRPr="00EE5F8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Style w:val="af"/>
          <w:rFonts w:ascii="仿宋" w:eastAsia="仿宋" w:hAnsi="仿宋" w:cs="Segoe UI"/>
          <w:color w:val="0F1115"/>
        </w:rPr>
        <w:t>二、正式申诉程序</w:t>
      </w:r>
    </w:p>
    <w:p w14:paraId="642AD8C4" w14:textId="77777777" w:rsidR="008864B2" w:rsidRPr="00EE5F82" w:rsidRDefault="008864B2" w:rsidP="008864B2">
      <w:pPr>
        <w:pStyle w:val="ds-markdown-paragraph"/>
        <w:numPr>
          <w:ilvl w:val="0"/>
          <w:numId w:val="16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校长层面</w:t>
      </w:r>
    </w:p>
    <w:p w14:paraId="5ACAC127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提交正式书面申诉至校长办公室</w:t>
      </w:r>
    </w:p>
    <w:p w14:paraId="2F60C8DD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明确陈述申诉性质，附具体时间节点及佐证材料</w:t>
      </w:r>
    </w:p>
    <w:p w14:paraId="2F069C01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注明有效联系方式以便跟进</w:t>
      </w:r>
    </w:p>
    <w:p w14:paraId="2B9BA469" w14:textId="77777777" w:rsidR="008864B2" w:rsidRPr="00EE5F82" w:rsidRDefault="008864B2" w:rsidP="008864B2">
      <w:pPr>
        <w:pStyle w:val="ds-markdown-paragraph"/>
        <w:numPr>
          <w:ilvl w:val="0"/>
          <w:numId w:val="16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申诉审议委员会</w:t>
      </w:r>
    </w:p>
    <w:p w14:paraId="0CFF2604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校长将委任由公正人员组成的申诉审议委员会</w:t>
      </w:r>
    </w:p>
    <w:p w14:paraId="33622113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lastRenderedPageBreak/>
        <w:t>委员会确认受理后启动调查程序</w:t>
      </w:r>
    </w:p>
    <w:p w14:paraId="569BA387" w14:textId="77777777" w:rsidR="008864B2" w:rsidRPr="00EE5F82" w:rsidRDefault="008864B2" w:rsidP="008864B2">
      <w:pPr>
        <w:pStyle w:val="ds-markdown-paragraph"/>
        <w:numPr>
          <w:ilvl w:val="0"/>
          <w:numId w:val="16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调查流程</w:t>
      </w:r>
    </w:p>
    <w:p w14:paraId="2BDD52C7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收集各方陈述，开展面谈，审阅相关文档</w:t>
      </w:r>
    </w:p>
    <w:p w14:paraId="64BD62E0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实施透明彻底的调查，适时向申诉方更新进展</w:t>
      </w:r>
    </w:p>
    <w:p w14:paraId="50870942" w14:textId="77777777" w:rsidR="008864B2" w:rsidRPr="00EE5F82" w:rsidRDefault="008864B2" w:rsidP="008864B2">
      <w:pPr>
        <w:pStyle w:val="ds-markdown-paragraph"/>
        <w:numPr>
          <w:ilvl w:val="0"/>
          <w:numId w:val="16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决议与解决方案</w:t>
      </w:r>
    </w:p>
    <w:p w14:paraId="677B19AB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委员会根据调查结果出具书面决定及解决方案</w:t>
      </w:r>
    </w:p>
    <w:p w14:paraId="78949626" w14:textId="77777777" w:rsidR="008864B2" w:rsidRPr="00EE5F82" w:rsidRDefault="008864B2" w:rsidP="008864B2">
      <w:pPr>
        <w:pStyle w:val="ds-markdown-paragraph"/>
        <w:numPr>
          <w:ilvl w:val="1"/>
          <w:numId w:val="16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最终决定将正式送达家长/监护人/学生</w:t>
      </w:r>
    </w:p>
    <w:p w14:paraId="7751389F" w14:textId="77777777" w:rsidR="008864B2" w:rsidRPr="00EE5F8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Style w:val="af"/>
          <w:rFonts w:ascii="仿宋" w:eastAsia="仿宋" w:hAnsi="仿宋" w:cs="Segoe UI"/>
          <w:color w:val="0F1115"/>
        </w:rPr>
        <w:t>三、上诉机制</w:t>
      </w:r>
    </w:p>
    <w:p w14:paraId="01F61FAE" w14:textId="77777777" w:rsidR="008864B2" w:rsidRPr="00EE5F82" w:rsidRDefault="008864B2" w:rsidP="008864B2">
      <w:pPr>
        <w:pStyle w:val="ds-markdown-paragraph"/>
        <w:numPr>
          <w:ilvl w:val="0"/>
          <w:numId w:val="17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校董事会层面</w:t>
      </w:r>
    </w:p>
    <w:p w14:paraId="5A2A09AF" w14:textId="77777777" w:rsidR="008864B2" w:rsidRPr="00EE5F82" w:rsidRDefault="008864B2" w:rsidP="008864B2">
      <w:pPr>
        <w:pStyle w:val="ds-markdown-paragraph"/>
        <w:numPr>
          <w:ilvl w:val="1"/>
          <w:numId w:val="17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对处理结果不满意可向校董事会提交书面上诉</w:t>
      </w:r>
    </w:p>
    <w:p w14:paraId="19C2769D" w14:textId="77777777" w:rsidR="008864B2" w:rsidRPr="00EE5F82" w:rsidRDefault="008864B2" w:rsidP="008864B2">
      <w:pPr>
        <w:pStyle w:val="ds-markdown-paragraph"/>
        <w:numPr>
          <w:ilvl w:val="1"/>
          <w:numId w:val="17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上诉材料需明确列明异议理由及补充证据</w:t>
      </w:r>
    </w:p>
    <w:p w14:paraId="544D2F10" w14:textId="77777777" w:rsidR="008864B2" w:rsidRPr="00EE5F82" w:rsidRDefault="008864B2" w:rsidP="008864B2">
      <w:pPr>
        <w:pStyle w:val="ds-markdown-paragraph"/>
        <w:numPr>
          <w:ilvl w:val="0"/>
          <w:numId w:val="17"/>
        </w:numPr>
        <w:spacing w:before="0" w:beforeAutospacing="0" w:after="12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董事会审议</w:t>
      </w:r>
    </w:p>
    <w:p w14:paraId="30136456" w14:textId="77777777" w:rsidR="008864B2" w:rsidRPr="00EE5F82" w:rsidRDefault="008864B2" w:rsidP="008864B2">
      <w:pPr>
        <w:pStyle w:val="ds-markdown-paragraph"/>
        <w:numPr>
          <w:ilvl w:val="1"/>
          <w:numId w:val="17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董事会审核上诉材料，必要时开展补充调查</w:t>
      </w:r>
    </w:p>
    <w:p w14:paraId="72FD03D1" w14:textId="77777777" w:rsidR="008864B2" w:rsidRPr="00EE5F82" w:rsidRDefault="008864B2" w:rsidP="008864B2">
      <w:pPr>
        <w:pStyle w:val="ds-markdown-paragraph"/>
        <w:numPr>
          <w:ilvl w:val="1"/>
          <w:numId w:val="17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最终裁定将以书面形式送达申诉方</w:t>
      </w:r>
    </w:p>
    <w:p w14:paraId="6F885B30" w14:textId="77777777" w:rsidR="008864B2" w:rsidRPr="00EE5F8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Style w:val="af"/>
          <w:rFonts w:ascii="仿宋" w:eastAsia="仿宋" w:hAnsi="仿宋" w:cs="Segoe UI"/>
          <w:color w:val="0F1115"/>
        </w:rPr>
        <w:t>四、保密条款</w:t>
      </w:r>
      <w:r w:rsidRPr="00EE5F82">
        <w:rPr>
          <w:rFonts w:ascii="仿宋" w:eastAsia="仿宋" w:hAnsi="仿宋" w:cs="Segoe UI"/>
          <w:color w:val="0F1115"/>
        </w:rPr>
        <w:br/>
        <w:t>所有参与方均须严格遵循保密原则，维护个人隐私及程序公正性</w:t>
      </w:r>
    </w:p>
    <w:p w14:paraId="5D1F40CA" w14:textId="77777777" w:rsidR="008864B2" w:rsidRPr="00EE5F8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Style w:val="af"/>
          <w:rFonts w:ascii="仿宋" w:eastAsia="仿宋" w:hAnsi="仿宋" w:cs="Segoe UI"/>
          <w:color w:val="0F1115"/>
        </w:rPr>
        <w:t>五、持续改进</w:t>
      </w:r>
    </w:p>
    <w:p w14:paraId="13056512" w14:textId="77777777" w:rsidR="008864B2" w:rsidRPr="00EE5F82" w:rsidRDefault="008864B2" w:rsidP="008864B2">
      <w:pPr>
        <w:pStyle w:val="ds-markdown-paragraph"/>
        <w:numPr>
          <w:ilvl w:val="0"/>
          <w:numId w:val="18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学校将通过申诉反馈识别改进领域，实施优化措施</w:t>
      </w:r>
    </w:p>
    <w:p w14:paraId="5103154A" w14:textId="77777777" w:rsidR="008864B2" w:rsidRPr="00EE5F82" w:rsidRDefault="008864B2" w:rsidP="008864B2">
      <w:pPr>
        <w:pStyle w:val="ds-markdown-paragraph"/>
        <w:numPr>
          <w:ilvl w:val="0"/>
          <w:numId w:val="18"/>
        </w:numPr>
        <w:spacing w:before="0" w:beforeAutospacing="0" w:after="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定期评估申诉流程有效性并持续完善</w:t>
      </w:r>
    </w:p>
    <w:p w14:paraId="7E54A919" w14:textId="77777777" w:rsidR="008864B2" w:rsidRPr="00EE5F8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color w:val="0F1115"/>
        </w:rPr>
        <w:t>我们珍视您为维护积极学习环境所做的努力，您的反馈将助力我们不断提升教育服务质量。</w:t>
      </w:r>
    </w:p>
    <w:p w14:paraId="10E80F88" w14:textId="77777777" w:rsidR="008864B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EE5F82">
        <w:rPr>
          <w:rFonts w:ascii="仿宋" w:eastAsia="仿宋" w:hAnsi="仿宋" w:cs="Segoe UI"/>
          <w:noProof/>
          <w:color w:val="0F1115"/>
          <w14:ligatures w14:val="standardContextual"/>
        </w:rPr>
        <w:lastRenderedPageBreak/>
        <w:drawing>
          <wp:inline distT="0" distB="0" distL="0" distR="0" wp14:anchorId="30C09E6E" wp14:editId="75C2F18E">
            <wp:extent cx="3791824" cy="3391817"/>
            <wp:effectExtent l="0" t="0" r="5715" b="0"/>
            <wp:docPr id="2086027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27901" name="图片 208602790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9" t="27638" r="3642" b="36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56" cy="3413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89A2A" w14:textId="77777777" w:rsidR="008864B2" w:rsidRPr="006B092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Segoe UI" w:hAnsi="Segoe UI" w:cs="Segoe UI"/>
          <w:b/>
          <w:bCs/>
          <w:color w:val="0F1115"/>
        </w:rPr>
      </w:pPr>
      <w:r w:rsidRPr="00051C34">
        <w:rPr>
          <w:rFonts w:ascii="Segoe UI" w:hAnsi="Segoe UI" w:cs="Segoe UI"/>
          <w:b/>
          <w:bCs/>
          <w:color w:val="0F1115"/>
        </w:rPr>
        <w:t>政策审议信息</w:t>
      </w:r>
      <w:r>
        <w:rPr>
          <w:rFonts w:ascii="Segoe UI" w:hAnsi="Segoe UI" w:cs="Segoe UI" w:hint="eastAsia"/>
          <w:b/>
          <w:bCs/>
          <w:color w:val="0F1115"/>
        </w:rPr>
        <w:t>：</w:t>
      </w:r>
      <w:r w:rsidRPr="00051C34">
        <w:rPr>
          <w:rFonts w:ascii="Segoe UI" w:hAnsi="Segoe UI" w:cs="Segoe UI"/>
          <w:color w:val="0F1115"/>
        </w:rPr>
        <w:br/>
      </w:r>
      <w:r w:rsidRPr="006B0922">
        <w:rPr>
          <w:rFonts w:ascii="仿宋" w:eastAsia="仿宋" w:hAnsi="仿宋" w:cs="Segoe UI"/>
          <w:color w:val="0F1115"/>
        </w:rPr>
        <w:t>发布时间：2020年8月</w:t>
      </w:r>
    </w:p>
    <w:p w14:paraId="2C2F1B38" w14:textId="77777777" w:rsidR="008864B2" w:rsidRDefault="008864B2" w:rsidP="008864B2">
      <w:pPr>
        <w:pStyle w:val="ds-markdown-paragraph"/>
        <w:spacing w:before="240" w:beforeAutospacing="0" w:after="240" w:afterAutospacing="0" w:line="360" w:lineRule="auto"/>
        <w:rPr>
          <w:rFonts w:ascii="仿宋" w:eastAsia="仿宋" w:hAnsi="仿宋" w:cs="Segoe UI"/>
          <w:color w:val="0F1115"/>
        </w:rPr>
      </w:pPr>
      <w:r w:rsidRPr="006B0922">
        <w:rPr>
          <w:rFonts w:ascii="仿宋" w:eastAsia="仿宋" w:hAnsi="仿宋" w:cs="Segoe UI"/>
          <w:color w:val="0F1115"/>
        </w:rPr>
        <w:t>最后审议日期：2025年</w:t>
      </w:r>
      <w:r w:rsidRPr="006B0922">
        <w:rPr>
          <w:rFonts w:ascii="仿宋" w:eastAsia="仿宋" w:hAnsi="仿宋" w:cs="Segoe UI" w:hint="eastAsia"/>
          <w:color w:val="0F1115"/>
        </w:rPr>
        <w:t>9</w:t>
      </w:r>
      <w:r w:rsidRPr="006B0922">
        <w:rPr>
          <w:rFonts w:ascii="仿宋" w:eastAsia="仿宋" w:hAnsi="仿宋" w:cs="Segoe UI"/>
          <w:color w:val="0F1115"/>
        </w:rPr>
        <w:t>月</w:t>
      </w:r>
    </w:p>
    <w:p w14:paraId="263404A5" w14:textId="77777777" w:rsidR="008864B2" w:rsidRPr="006B0922" w:rsidRDefault="008864B2" w:rsidP="008864B2">
      <w:pPr>
        <w:spacing w:line="360" w:lineRule="auto"/>
        <w:rPr>
          <w:rFonts w:ascii="仿宋" w:eastAsia="仿宋" w:hAnsi="仿宋" w:cs="Segoe UI"/>
          <w:color w:val="0F1115"/>
          <w:sz w:val="24"/>
        </w:rPr>
      </w:pPr>
      <w:r w:rsidRPr="006B0922">
        <w:rPr>
          <w:rFonts w:ascii="仿宋" w:eastAsia="仿宋" w:hAnsi="仿宋" w:cs="Segoe UI"/>
          <w:color w:val="0F1115"/>
          <w:sz w:val="24"/>
        </w:rPr>
        <w:t>本政策将保持年度审议与修订机制。</w:t>
      </w:r>
    </w:p>
    <w:p w14:paraId="34A2E47D" w14:textId="77777777" w:rsidR="001815AC" w:rsidRPr="008864B2" w:rsidRDefault="001815AC" w:rsidP="001815AC">
      <w:pPr>
        <w:pStyle w:val="ae"/>
        <w:rPr>
          <w:color w:val="000000"/>
          <w:lang w:val="en-GB"/>
        </w:rPr>
      </w:pPr>
    </w:p>
    <w:p w14:paraId="6824723D" w14:textId="77777777" w:rsidR="00444A2D" w:rsidRPr="001815AC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  <w:lang w:val="en-US"/>
        </w:rPr>
      </w:pPr>
    </w:p>
    <w:p w14:paraId="593F7E67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73E11300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1CA2E22F" w14:textId="77777777" w:rsidR="00444A2D" w:rsidRDefault="00444A2D" w:rsidP="00444A2D">
      <w:pPr>
        <w:rPr>
          <w:rFonts w:ascii="Times New Roman" w:hAnsi="Times New Roman"/>
          <w:bCs/>
          <w:iCs/>
          <w:color w:val="000000"/>
          <w:spacing w:val="-1"/>
          <w:szCs w:val="32"/>
        </w:rPr>
      </w:pPr>
    </w:p>
    <w:p w14:paraId="2FCBF03B" w14:textId="77777777" w:rsidR="00383E0F" w:rsidRPr="00444A2D" w:rsidRDefault="00383E0F" w:rsidP="00791E6F">
      <w:pPr>
        <w:pStyle w:val="ad"/>
        <w:spacing w:afterLines="50" w:after="120" w:line="360" w:lineRule="auto"/>
        <w:ind w:firstLineChars="0"/>
        <w:jc w:val="right"/>
        <w:rPr>
          <w:lang w:val="en-GB"/>
        </w:rPr>
      </w:pPr>
    </w:p>
    <w:sectPr w:rsidR="00383E0F" w:rsidRPr="00444A2D" w:rsidSect="00E912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D066" w14:textId="77777777" w:rsidR="002B5E76" w:rsidRDefault="002B5E76" w:rsidP="00893C6E">
      <w:pPr>
        <w:spacing w:after="0" w:line="240" w:lineRule="auto"/>
      </w:pPr>
      <w:r>
        <w:separator/>
      </w:r>
    </w:p>
  </w:endnote>
  <w:endnote w:type="continuationSeparator" w:id="0">
    <w:p w14:paraId="0220F037" w14:textId="77777777" w:rsidR="002B5E76" w:rsidRDefault="002B5E76" w:rsidP="0089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8D6" w14:textId="77777777" w:rsidR="00444A2D" w:rsidRDefault="00444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E360" w14:textId="77777777" w:rsidR="0000546F" w:rsidRDefault="00285B7F" w:rsidP="0000546F">
    <w:pPr>
      <w:pStyle w:val="a5"/>
      <w:jc w:val="center"/>
      <w:rPr>
        <w:b/>
        <w:i/>
        <w:sz w:val="20"/>
        <w:szCs w:val="20"/>
      </w:rPr>
    </w:pPr>
    <w:bookmarkStart w:id="0" w:name="_Hlk54083712"/>
    <w:bookmarkStart w:id="1" w:name="_Hlk54083711"/>
    <w:r>
      <w:rPr>
        <w:noProof/>
      </w:rPr>
      <w:drawing>
        <wp:anchor distT="0" distB="0" distL="114300" distR="114300" simplePos="0" relativeHeight="251658240" behindDoc="1" locked="0" layoutInCell="1" allowOverlap="1" wp14:anchorId="54C4F8DC" wp14:editId="238BEC16">
          <wp:simplePos x="0" y="0"/>
          <wp:positionH relativeFrom="column">
            <wp:posOffset>2125980</wp:posOffset>
          </wp:positionH>
          <wp:positionV relativeFrom="paragraph">
            <wp:posOffset>158115</wp:posOffset>
          </wp:positionV>
          <wp:extent cx="1473835" cy="424180"/>
          <wp:effectExtent l="0" t="0" r="0" b="0"/>
          <wp:wrapNone/>
          <wp:docPr id="10" name="Picture 7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ECCB81" wp14:editId="1C47E098">
          <wp:simplePos x="0" y="0"/>
          <wp:positionH relativeFrom="column">
            <wp:posOffset>-108585</wp:posOffset>
          </wp:positionH>
          <wp:positionV relativeFrom="paragraph">
            <wp:posOffset>62865</wp:posOffset>
          </wp:positionV>
          <wp:extent cx="559435" cy="549275"/>
          <wp:effectExtent l="0" t="0" r="0" b="0"/>
          <wp:wrapNone/>
          <wp:docPr id="9" name="Picture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7FDAB3" wp14:editId="1FF5B057">
          <wp:simplePos x="0" y="0"/>
          <wp:positionH relativeFrom="column">
            <wp:posOffset>5022215</wp:posOffset>
          </wp:positionH>
          <wp:positionV relativeFrom="paragraph">
            <wp:posOffset>-59690</wp:posOffset>
          </wp:positionV>
          <wp:extent cx="771525" cy="771525"/>
          <wp:effectExtent l="0" t="0" r="0" b="0"/>
          <wp:wrapNone/>
          <wp:docPr id="8" name="Picture 6" descr="A picture containing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icon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7AACA2" wp14:editId="103D9114">
              <wp:simplePos x="0" y="0"/>
              <wp:positionH relativeFrom="column">
                <wp:posOffset>-859790</wp:posOffset>
              </wp:positionH>
              <wp:positionV relativeFrom="paragraph">
                <wp:posOffset>45720</wp:posOffset>
              </wp:positionV>
              <wp:extent cx="7474585" cy="2540"/>
              <wp:effectExtent l="0" t="0" r="5715" b="10160"/>
              <wp:wrapNone/>
              <wp:docPr id="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74585" cy="254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4A7EBB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A7011" id="Straight Connector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7pt,3.6pt" to="520.85pt,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" strokecolor="#4a7ebb">
              <o:lock v:ext="edit" shapetype="f"/>
            </v:line>
          </w:pict>
        </mc:Fallback>
      </mc:AlternateContent>
    </w:r>
    <w:bookmarkEnd w:id="0"/>
    <w:bookmarkEnd w:id="1"/>
  </w:p>
  <w:p w14:paraId="629FD701" w14:textId="77777777" w:rsidR="0000546F" w:rsidRDefault="0000546F" w:rsidP="0000546F">
    <w:pPr>
      <w:pStyle w:val="a5"/>
      <w:ind w:firstLineChars="1150" w:firstLine="2760"/>
      <w:rPr>
        <w:rFonts w:ascii="Arial" w:hAnsi="Arial" w:cs="Arial"/>
        <w:sz w:val="24"/>
      </w:rPr>
    </w:pPr>
  </w:p>
  <w:p w14:paraId="2908283E" w14:textId="77777777" w:rsidR="0000546F" w:rsidRDefault="0000546F" w:rsidP="0000546F">
    <w:pPr>
      <w:pStyle w:val="a5"/>
      <w:ind w:firstLineChars="1150" w:firstLine="2300"/>
      <w:rPr>
        <w:sz w:val="20"/>
        <w:szCs w:val="20"/>
      </w:rPr>
    </w:pPr>
  </w:p>
  <w:p w14:paraId="38FC950F" w14:textId="77777777" w:rsidR="00BA4B9C" w:rsidRDefault="00BA4B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CDDE" w14:textId="77777777" w:rsidR="00444A2D" w:rsidRDefault="00444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9217" w14:textId="77777777" w:rsidR="002B5E76" w:rsidRDefault="002B5E76" w:rsidP="00893C6E">
      <w:pPr>
        <w:spacing w:after="0" w:line="240" w:lineRule="auto"/>
      </w:pPr>
      <w:r>
        <w:separator/>
      </w:r>
    </w:p>
  </w:footnote>
  <w:footnote w:type="continuationSeparator" w:id="0">
    <w:p w14:paraId="739C519A" w14:textId="77777777" w:rsidR="002B5E76" w:rsidRDefault="002B5E76" w:rsidP="0089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77F2" w14:textId="77777777" w:rsidR="00444A2D" w:rsidRDefault="00444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2BD9" w14:textId="77777777" w:rsidR="00BA4B9C" w:rsidRDefault="00285B7F" w:rsidP="00444A2D">
    <w:pPr>
      <w:pStyle w:val="a9"/>
      <w:jc w:val="left"/>
      <w:rPr>
        <w:b/>
        <w:sz w:val="36"/>
        <w:lang w:eastAsia="zh-CN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34FF119" wp14:editId="0CE13788">
          <wp:simplePos x="0" y="0"/>
          <wp:positionH relativeFrom="column">
            <wp:posOffset>247650</wp:posOffset>
          </wp:positionH>
          <wp:positionV relativeFrom="paragraph">
            <wp:posOffset>-83820</wp:posOffset>
          </wp:positionV>
          <wp:extent cx="482600" cy="793115"/>
          <wp:effectExtent l="0" t="0" r="0" b="0"/>
          <wp:wrapSquare wrapText="bothSides"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7A9">
      <w:rPr>
        <w:rFonts w:ascii="楷体_GB2312" w:eastAsia="楷体_GB2312"/>
        <w:b/>
        <w:noProof/>
        <w:color w:val="000000"/>
        <w:sz w:val="32"/>
        <w:szCs w:val="40"/>
        <w:lang w:eastAsia="zh-TW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1C2204" wp14:editId="4D51C37A">
              <wp:simplePos x="0" y="0"/>
              <wp:positionH relativeFrom="column">
                <wp:posOffset>4663440</wp:posOffset>
              </wp:positionH>
              <wp:positionV relativeFrom="paragraph">
                <wp:posOffset>28575</wp:posOffset>
              </wp:positionV>
              <wp:extent cx="2085340" cy="1581150"/>
              <wp:effectExtent l="0" t="0" r="0" b="0"/>
              <wp:wrapNone/>
              <wp:docPr id="19537839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534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37805" w14:textId="77777777" w:rsidR="00893C6E" w:rsidRPr="00BA4B9C" w:rsidRDefault="00893C6E" w:rsidP="00E9125B">
                          <w:pPr>
                            <w:pStyle w:val="ab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1122 Phoenix Centre Road</w:t>
                          </w:r>
                        </w:p>
                        <w:p w14:paraId="2B5023CC" w14:textId="77777777" w:rsidR="00893C6E" w:rsidRPr="00BA4B9C" w:rsidRDefault="00893C6E" w:rsidP="00E9125B">
                          <w:pPr>
                            <w:pStyle w:val="ab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Hon</w:t>
                          </w:r>
                          <w:r w:rsidR="006059B8"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g</w:t>
                          </w: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Gu Tan District</w:t>
                          </w:r>
                        </w:p>
                        <w:p w14:paraId="3C7A03A1" w14:textId="77777777" w:rsidR="00893C6E" w:rsidRPr="00BA4B9C" w:rsidRDefault="00893C6E" w:rsidP="00E9125B">
                          <w:pPr>
                            <w:pStyle w:val="ab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Nanchang</w:t>
                          </w:r>
                        </w:p>
                        <w:p w14:paraId="2FEA0C02" w14:textId="77777777" w:rsidR="00893C6E" w:rsidRPr="00BA4B9C" w:rsidRDefault="00893C6E" w:rsidP="00E9125B">
                          <w:pPr>
                            <w:pStyle w:val="ab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Jian</w:t>
                          </w:r>
                          <w:r w:rsidR="00FD1FD9"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g</w:t>
                          </w: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xi Province</w:t>
                          </w:r>
                        </w:p>
                        <w:p w14:paraId="40DB7E5F" w14:textId="77777777" w:rsidR="00893C6E" w:rsidRPr="00BA4B9C" w:rsidRDefault="00893C6E" w:rsidP="00E9125B">
                          <w:pPr>
                            <w:pStyle w:val="ab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China 330038</w:t>
                          </w:r>
                        </w:p>
                        <w:p w14:paraId="3F8BCD97" w14:textId="77777777" w:rsidR="00893C6E" w:rsidRPr="00BA4B9C" w:rsidRDefault="00BA4B9C" w:rsidP="00E9125B">
                          <w:pPr>
                            <w:pStyle w:val="ab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Telephone:</w:t>
                          </w:r>
                          <w:r w:rsidR="0099597B" w:rsidRPr="00BA4B9C">
                            <w:rPr>
                              <w:rFonts w:ascii="Times New Roman" w:hAnsi="Times New Roman" w:hint="eastAsia"/>
                              <w:sz w:val="16"/>
                              <w:szCs w:val="16"/>
                            </w:rPr>
                            <w:t xml:space="preserve"> </w:t>
                          </w:r>
                          <w:r w:rsidR="00893C6E"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+86 791 </w:t>
                          </w:r>
                          <w:r w:rsidR="0099597B" w:rsidRPr="00BA4B9C">
                            <w:rPr>
                              <w:rFonts w:ascii="Times New Roman" w:hAnsi="Times New Roman" w:hint="eastAsia"/>
                              <w:sz w:val="16"/>
                              <w:szCs w:val="16"/>
                            </w:rPr>
                            <w:t>8</w:t>
                          </w:r>
                          <w:r w:rsidR="00893C6E" w:rsidRPr="00BA4B9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3855352</w:t>
                          </w:r>
                        </w:p>
                        <w:p w14:paraId="715AF3D7" w14:textId="77777777" w:rsidR="00893C6E" w:rsidRDefault="00893C6E" w:rsidP="00893C6E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  <w:p w14:paraId="49498514" w14:textId="77777777" w:rsidR="00893C6E" w:rsidRPr="00893C6E" w:rsidRDefault="00893C6E" w:rsidP="00893C6E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7.2pt;margin-top:2.25pt;width:164.2pt;height:1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" stroked="f">
              <v:path arrowok="t"/>
              <v:textbox>
                <w:txbxContent>
                  <w:p w:rsidR="00893C6E" w:rsidRPr="00BA4B9C" w:rsidRDefault="00893C6E" w:rsidP="00E9125B">
                    <w:pPr>
                      <w:pStyle w:val="NoSpacing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1122 Phoenix Centre Road</w:t>
                    </w:r>
                  </w:p>
                  <w:p w:rsidR="00893C6E" w:rsidRPr="00BA4B9C" w:rsidRDefault="00893C6E" w:rsidP="00E9125B">
                    <w:pPr>
                      <w:pStyle w:val="NoSpacing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Hon</w:t>
                    </w:r>
                    <w:r w:rsidR="006059B8"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g</w:t>
                    </w: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Gu Tan District</w:t>
                    </w:r>
                  </w:p>
                  <w:p w:rsidR="00893C6E" w:rsidRPr="00BA4B9C" w:rsidRDefault="00893C6E" w:rsidP="00E9125B">
                    <w:pPr>
                      <w:pStyle w:val="NoSpacing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Nanchang</w:t>
                    </w:r>
                  </w:p>
                  <w:p w:rsidR="00893C6E" w:rsidRPr="00BA4B9C" w:rsidRDefault="00893C6E" w:rsidP="00E9125B">
                    <w:pPr>
                      <w:pStyle w:val="NoSpacing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Jian</w:t>
                    </w:r>
                    <w:r w:rsidR="00FD1FD9"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g</w:t>
                    </w: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xi Province</w:t>
                    </w:r>
                  </w:p>
                  <w:p w:rsidR="00893C6E" w:rsidRPr="00BA4B9C" w:rsidRDefault="00893C6E" w:rsidP="00E9125B">
                    <w:pPr>
                      <w:pStyle w:val="NoSpacing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China 330038</w:t>
                    </w:r>
                  </w:p>
                  <w:p w:rsidR="00893C6E" w:rsidRPr="00BA4B9C" w:rsidRDefault="00BA4B9C" w:rsidP="00E9125B">
                    <w:pPr>
                      <w:pStyle w:val="NoSpacing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Telephone:</w:t>
                    </w:r>
                    <w:r w:rsidR="0099597B" w:rsidRPr="00BA4B9C">
                      <w:rPr>
                        <w:rFonts w:ascii="Times New Roman" w:hAnsi="Times New Roman" w:hint="eastAsia"/>
                        <w:sz w:val="16"/>
                        <w:szCs w:val="16"/>
                      </w:rPr>
                      <w:t xml:space="preserve"> </w:t>
                    </w:r>
                    <w:r w:rsidR="00893C6E"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+86 791 </w:t>
                    </w:r>
                    <w:r w:rsidR="0099597B" w:rsidRPr="00BA4B9C">
                      <w:rPr>
                        <w:rFonts w:ascii="Times New Roman" w:hAnsi="Times New Roman" w:hint="eastAsia"/>
                        <w:sz w:val="16"/>
                        <w:szCs w:val="16"/>
                      </w:rPr>
                      <w:t>8</w:t>
                    </w:r>
                    <w:r w:rsidR="00893C6E" w:rsidRPr="00BA4B9C">
                      <w:rPr>
                        <w:rFonts w:ascii="Times New Roman" w:hAnsi="Times New Roman"/>
                        <w:sz w:val="16"/>
                        <w:szCs w:val="16"/>
                      </w:rPr>
                      <w:t>3855352</w:t>
                    </w:r>
                  </w:p>
                  <w:p w:rsidR="00893C6E" w:rsidRDefault="00893C6E" w:rsidP="00893C6E">
                    <w:pPr>
                      <w:spacing w:line="160" w:lineRule="exact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893C6E" w:rsidRPr="00893C6E" w:rsidRDefault="00893C6E" w:rsidP="00893C6E">
                    <w:pPr>
                      <w:spacing w:line="160" w:lineRule="exact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44A2D">
      <w:rPr>
        <w:b/>
        <w:sz w:val="36"/>
        <w:lang w:eastAsia="zh-CN"/>
      </w:rPr>
      <w:t xml:space="preserve">     </w:t>
    </w:r>
    <w:r w:rsidR="00893C6E" w:rsidRPr="0012263A">
      <w:rPr>
        <w:rFonts w:hint="eastAsia"/>
        <w:b/>
        <w:sz w:val="36"/>
        <w:lang w:eastAsia="zh-CN"/>
      </w:rPr>
      <w:t>Nanchang</w:t>
    </w:r>
    <w:r w:rsidR="00893C6E" w:rsidRPr="0012263A">
      <w:rPr>
        <w:b/>
        <w:sz w:val="36"/>
        <w:lang w:eastAsia="zh-CN"/>
      </w:rPr>
      <w:t xml:space="preserve"> </w:t>
    </w:r>
    <w:r w:rsidR="0012263A" w:rsidRPr="0012263A">
      <w:rPr>
        <w:rFonts w:hint="eastAsia"/>
        <w:b/>
        <w:sz w:val="36"/>
        <w:lang w:eastAsia="zh-CN"/>
      </w:rPr>
      <w:t>International School</w:t>
    </w:r>
  </w:p>
  <w:p w14:paraId="79E7D31C" w14:textId="77777777" w:rsidR="00893C6E" w:rsidRPr="00BA4B9C" w:rsidRDefault="00444A2D" w:rsidP="00444A2D">
    <w:pPr>
      <w:pStyle w:val="a9"/>
      <w:jc w:val="left"/>
      <w:rPr>
        <w:b/>
        <w:sz w:val="36"/>
        <w:lang w:eastAsia="zh-CN"/>
      </w:rPr>
    </w:pPr>
    <w:r>
      <w:rPr>
        <w:rFonts w:ascii="楷体_GB2312" w:eastAsia="楷体_GB2312"/>
        <w:b/>
        <w:i w:val="0"/>
        <w:sz w:val="36"/>
        <w:szCs w:val="40"/>
      </w:rPr>
      <w:t xml:space="preserve">                </w:t>
    </w:r>
    <w:proofErr w:type="spellStart"/>
    <w:r w:rsidR="0012263A">
      <w:rPr>
        <w:rFonts w:ascii="楷体_GB2312" w:eastAsia="楷体_GB2312" w:hint="eastAsia"/>
        <w:b/>
        <w:i w:val="0"/>
        <w:sz w:val="36"/>
        <w:szCs w:val="40"/>
      </w:rPr>
      <w:t>南昌</w:t>
    </w:r>
    <w:r w:rsidR="00893C6E" w:rsidRPr="000A45C7">
      <w:rPr>
        <w:rFonts w:ascii="楷体_GB2312" w:eastAsia="楷体_GB2312" w:hint="eastAsia"/>
        <w:b/>
        <w:i w:val="0"/>
        <w:sz w:val="36"/>
        <w:szCs w:val="40"/>
      </w:rPr>
      <w:t>国</w:t>
    </w:r>
    <w:r w:rsidR="00893C6E" w:rsidRPr="000A45C7">
      <w:rPr>
        <w:rFonts w:ascii="楷体_GB2312" w:eastAsia="楷体_GB2312" w:hint="eastAsia"/>
        <w:b/>
        <w:i w:val="0"/>
        <w:color w:val="000000"/>
        <w:sz w:val="36"/>
        <w:szCs w:val="40"/>
      </w:rPr>
      <w:t>际学校</w:t>
    </w:r>
    <w:proofErr w:type="spellEnd"/>
  </w:p>
  <w:p w14:paraId="4D9ACA9D" w14:textId="77777777" w:rsidR="007875B8" w:rsidRDefault="007875B8" w:rsidP="00FD1FD9">
    <w:pPr>
      <w:pStyle w:val="a9"/>
      <w:ind w:left="1985"/>
      <w:jc w:val="left"/>
      <w:rPr>
        <w:b/>
        <w:sz w:val="24"/>
        <w:lang w:eastAsia="zh-CN"/>
      </w:rPr>
    </w:pPr>
  </w:p>
  <w:p w14:paraId="465BDA1A" w14:textId="77777777" w:rsidR="00893C6E" w:rsidRPr="000E5C67" w:rsidRDefault="00893C6E" w:rsidP="000E5C67">
    <w:pPr>
      <w:pStyle w:val="a9"/>
      <w:ind w:left="1985"/>
      <w:jc w:val="left"/>
      <w:rPr>
        <w:b/>
        <w:sz w:val="24"/>
        <w:lang w:eastAsia="zh-CN"/>
      </w:rPr>
    </w:pPr>
  </w:p>
  <w:p w14:paraId="4CCAF4F5" w14:textId="77777777" w:rsidR="000E5C67" w:rsidRPr="00E9125B" w:rsidRDefault="000E5C67" w:rsidP="00E9125B">
    <w:pPr>
      <w:pStyle w:val="a9"/>
      <w:ind w:left="1418"/>
      <w:jc w:val="left"/>
      <w:rPr>
        <w:b/>
        <w:sz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E6E6" w14:textId="77777777" w:rsidR="00444A2D" w:rsidRDefault="00444A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D84"/>
    <w:multiLevelType w:val="multilevel"/>
    <w:tmpl w:val="50EC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D6F2E"/>
    <w:multiLevelType w:val="multilevel"/>
    <w:tmpl w:val="144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C22D0"/>
    <w:multiLevelType w:val="hybridMultilevel"/>
    <w:tmpl w:val="89ECA0A8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" w15:restartNumberingAfterBreak="0">
    <w:nsid w:val="24730862"/>
    <w:multiLevelType w:val="hybridMultilevel"/>
    <w:tmpl w:val="B2C837D6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 w15:restartNumberingAfterBreak="0">
    <w:nsid w:val="25A27856"/>
    <w:multiLevelType w:val="hybridMultilevel"/>
    <w:tmpl w:val="591CDCE6"/>
    <w:lvl w:ilvl="0" w:tplc="A4E221C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C10FB1"/>
    <w:multiLevelType w:val="hybridMultilevel"/>
    <w:tmpl w:val="44527F08"/>
    <w:lvl w:ilvl="0" w:tplc="04090011">
      <w:start w:val="1"/>
      <w:numFmt w:val="decimal"/>
      <w:lvlText w:val="%1)"/>
      <w:lvlJc w:val="left"/>
      <w:pPr>
        <w:ind w:left="127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27D46"/>
    <w:multiLevelType w:val="hybridMultilevel"/>
    <w:tmpl w:val="1264E7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C0A5A47"/>
    <w:multiLevelType w:val="hybridMultilevel"/>
    <w:tmpl w:val="55F4028E"/>
    <w:lvl w:ilvl="0" w:tplc="4DBC9A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D712E43"/>
    <w:multiLevelType w:val="hybridMultilevel"/>
    <w:tmpl w:val="F872C2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7056B"/>
    <w:multiLevelType w:val="hybridMultilevel"/>
    <w:tmpl w:val="BFF6CFAE"/>
    <w:lvl w:ilvl="0" w:tplc="161EE4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0436B1D"/>
    <w:multiLevelType w:val="hybridMultilevel"/>
    <w:tmpl w:val="EBFE113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26422"/>
    <w:multiLevelType w:val="multilevel"/>
    <w:tmpl w:val="5638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92F4C"/>
    <w:multiLevelType w:val="hybridMultilevel"/>
    <w:tmpl w:val="DAB4D6D4"/>
    <w:lvl w:ilvl="0" w:tplc="4A0ACFA0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7CE3FDC"/>
    <w:multiLevelType w:val="hybridMultilevel"/>
    <w:tmpl w:val="1EDC20EA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64624C56"/>
    <w:multiLevelType w:val="multilevel"/>
    <w:tmpl w:val="A104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254DF"/>
    <w:multiLevelType w:val="hybridMultilevel"/>
    <w:tmpl w:val="6C36AAFC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D7482"/>
    <w:multiLevelType w:val="hybridMultilevel"/>
    <w:tmpl w:val="D5B0421C"/>
    <w:lvl w:ilvl="0" w:tplc="3500B41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022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960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249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9359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7232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704819">
    <w:abstractNumId w:val="5"/>
  </w:num>
  <w:num w:numId="7" w16cid:durableId="1073551003">
    <w:abstractNumId w:val="6"/>
  </w:num>
  <w:num w:numId="8" w16cid:durableId="1746027382">
    <w:abstractNumId w:val="3"/>
  </w:num>
  <w:num w:numId="9" w16cid:durableId="1242058160">
    <w:abstractNumId w:val="2"/>
  </w:num>
  <w:num w:numId="10" w16cid:durableId="232551226">
    <w:abstractNumId w:val="13"/>
  </w:num>
  <w:num w:numId="11" w16cid:durableId="1580865454">
    <w:abstractNumId w:val="7"/>
  </w:num>
  <w:num w:numId="12" w16cid:durableId="1866169040">
    <w:abstractNumId w:val="12"/>
  </w:num>
  <w:num w:numId="13" w16cid:durableId="945231954">
    <w:abstractNumId w:val="4"/>
  </w:num>
  <w:num w:numId="14" w16cid:durableId="254022104">
    <w:abstractNumId w:val="9"/>
  </w:num>
  <w:num w:numId="15" w16cid:durableId="16740953">
    <w:abstractNumId w:val="11"/>
  </w:num>
  <w:num w:numId="16" w16cid:durableId="1657300866">
    <w:abstractNumId w:val="0"/>
  </w:num>
  <w:num w:numId="17" w16cid:durableId="1975451726">
    <w:abstractNumId w:val="1"/>
  </w:num>
  <w:num w:numId="18" w16cid:durableId="713969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2D"/>
    <w:rsid w:val="0000546F"/>
    <w:rsid w:val="000A45C7"/>
    <w:rsid w:val="000B53F6"/>
    <w:rsid w:val="000D3A06"/>
    <w:rsid w:val="000E5C67"/>
    <w:rsid w:val="0012263A"/>
    <w:rsid w:val="00141847"/>
    <w:rsid w:val="001815AC"/>
    <w:rsid w:val="001820B9"/>
    <w:rsid w:val="002277E4"/>
    <w:rsid w:val="0025583E"/>
    <w:rsid w:val="00285B7F"/>
    <w:rsid w:val="002B5E76"/>
    <w:rsid w:val="003449EF"/>
    <w:rsid w:val="00383E0F"/>
    <w:rsid w:val="003D392E"/>
    <w:rsid w:val="004409A1"/>
    <w:rsid w:val="00444A2D"/>
    <w:rsid w:val="00464A35"/>
    <w:rsid w:val="00497D59"/>
    <w:rsid w:val="004C7C1D"/>
    <w:rsid w:val="004D529F"/>
    <w:rsid w:val="005A0731"/>
    <w:rsid w:val="005C409E"/>
    <w:rsid w:val="005D21BC"/>
    <w:rsid w:val="006059B8"/>
    <w:rsid w:val="006133C0"/>
    <w:rsid w:val="00622970"/>
    <w:rsid w:val="00624947"/>
    <w:rsid w:val="006634C1"/>
    <w:rsid w:val="006A27B8"/>
    <w:rsid w:val="006A75F2"/>
    <w:rsid w:val="0078489A"/>
    <w:rsid w:val="007875B8"/>
    <w:rsid w:val="00791B7F"/>
    <w:rsid w:val="00791E6F"/>
    <w:rsid w:val="007922F5"/>
    <w:rsid w:val="00795888"/>
    <w:rsid w:val="007B0E19"/>
    <w:rsid w:val="008114ED"/>
    <w:rsid w:val="00822FC5"/>
    <w:rsid w:val="008316CB"/>
    <w:rsid w:val="008864B2"/>
    <w:rsid w:val="00893C6E"/>
    <w:rsid w:val="008C2ECF"/>
    <w:rsid w:val="00943B9F"/>
    <w:rsid w:val="00951989"/>
    <w:rsid w:val="00967716"/>
    <w:rsid w:val="0099597B"/>
    <w:rsid w:val="009B4249"/>
    <w:rsid w:val="009E7A2A"/>
    <w:rsid w:val="009F3659"/>
    <w:rsid w:val="009F7196"/>
    <w:rsid w:val="00A10D8F"/>
    <w:rsid w:val="00A177AE"/>
    <w:rsid w:val="00A46CD3"/>
    <w:rsid w:val="00A60C9F"/>
    <w:rsid w:val="00A66EBB"/>
    <w:rsid w:val="00A7212F"/>
    <w:rsid w:val="00A75F7E"/>
    <w:rsid w:val="00AB290E"/>
    <w:rsid w:val="00AB735D"/>
    <w:rsid w:val="00AC56B8"/>
    <w:rsid w:val="00AD4B73"/>
    <w:rsid w:val="00AE402F"/>
    <w:rsid w:val="00AE475E"/>
    <w:rsid w:val="00B15CFD"/>
    <w:rsid w:val="00B50214"/>
    <w:rsid w:val="00B72041"/>
    <w:rsid w:val="00B742EA"/>
    <w:rsid w:val="00B95774"/>
    <w:rsid w:val="00BA4B9C"/>
    <w:rsid w:val="00C51BF8"/>
    <w:rsid w:val="00C867A9"/>
    <w:rsid w:val="00C90D6B"/>
    <w:rsid w:val="00CD4771"/>
    <w:rsid w:val="00D445CD"/>
    <w:rsid w:val="00D56961"/>
    <w:rsid w:val="00DA72F1"/>
    <w:rsid w:val="00DD0B0E"/>
    <w:rsid w:val="00DD559A"/>
    <w:rsid w:val="00DE3399"/>
    <w:rsid w:val="00DE4B03"/>
    <w:rsid w:val="00E2685D"/>
    <w:rsid w:val="00E43ACC"/>
    <w:rsid w:val="00E84B05"/>
    <w:rsid w:val="00E9125B"/>
    <w:rsid w:val="00E942E0"/>
    <w:rsid w:val="00EB324D"/>
    <w:rsid w:val="00EC5B71"/>
    <w:rsid w:val="00EE2A94"/>
    <w:rsid w:val="00FA4359"/>
    <w:rsid w:val="00FB42C2"/>
    <w:rsid w:val="00FC1C41"/>
    <w:rsid w:val="00FC2793"/>
    <w:rsid w:val="00FD1FD9"/>
    <w:rsid w:val="00FD469D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CE9A"/>
  <w15:chartTrackingRefBased/>
  <w15:docId w15:val="{28195E97-E647-EA41-860E-86ECD816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41"/>
    <w:pPr>
      <w:spacing w:after="200" w:line="276" w:lineRule="auto"/>
    </w:pPr>
    <w:rPr>
      <w:sz w:val="22"/>
      <w:szCs w:val="22"/>
      <w:lang w:val="en-GB"/>
    </w:rPr>
  </w:style>
  <w:style w:type="paragraph" w:styleId="3">
    <w:name w:val="heading 3"/>
    <w:basedOn w:val="a"/>
    <w:link w:val="30"/>
    <w:uiPriority w:val="9"/>
    <w:qFormat/>
    <w:rsid w:val="00497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893C6E"/>
  </w:style>
  <w:style w:type="paragraph" w:styleId="a5">
    <w:name w:val="footer"/>
    <w:basedOn w:val="a"/>
    <w:link w:val="a6"/>
    <w:uiPriority w:val="99"/>
    <w:unhideWhenUsed/>
    <w:qFormat/>
    <w:rsid w:val="00893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qFormat/>
    <w:rsid w:val="00893C6E"/>
  </w:style>
  <w:style w:type="paragraph" w:styleId="a7">
    <w:name w:val="Balloon Text"/>
    <w:basedOn w:val="a"/>
    <w:link w:val="a8"/>
    <w:uiPriority w:val="99"/>
    <w:semiHidden/>
    <w:unhideWhenUsed/>
    <w:rsid w:val="0089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893C6E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893C6E"/>
    <w:pPr>
      <w:spacing w:after="0" w:line="240" w:lineRule="auto"/>
      <w:jc w:val="center"/>
    </w:pPr>
    <w:rPr>
      <w:rFonts w:ascii="Times New Roman" w:hAnsi="Times New Roman"/>
      <w:i/>
      <w:iCs/>
      <w:sz w:val="40"/>
      <w:szCs w:val="20"/>
      <w:lang w:val="en-US" w:eastAsia="en-US"/>
    </w:rPr>
  </w:style>
  <w:style w:type="character" w:customStyle="1" w:styleId="aa">
    <w:name w:val="标题 字符"/>
    <w:link w:val="a9"/>
    <w:rsid w:val="00893C6E"/>
    <w:rPr>
      <w:rFonts w:ascii="Times New Roman" w:eastAsia="宋体" w:hAnsi="Times New Roman" w:cs="Times New Roman"/>
      <w:i/>
      <w:iCs/>
      <w:sz w:val="40"/>
      <w:szCs w:val="20"/>
      <w:lang w:val="en-US" w:eastAsia="en-US"/>
    </w:rPr>
  </w:style>
  <w:style w:type="paragraph" w:styleId="ab">
    <w:name w:val="No Spacing"/>
    <w:uiPriority w:val="1"/>
    <w:qFormat/>
    <w:rsid w:val="00E9125B"/>
    <w:rPr>
      <w:sz w:val="22"/>
      <w:szCs w:val="22"/>
      <w:lang w:val="en-GB"/>
    </w:rPr>
  </w:style>
  <w:style w:type="character" w:styleId="ac">
    <w:name w:val="Hyperlink"/>
    <w:uiPriority w:val="99"/>
    <w:unhideWhenUsed/>
    <w:rsid w:val="00E9125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12263A"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/>
      <w:kern w:val="2"/>
      <w:sz w:val="21"/>
      <w:szCs w:val="24"/>
      <w:lang w:val="en-US"/>
    </w:rPr>
  </w:style>
  <w:style w:type="paragraph" w:styleId="ad">
    <w:name w:val="List Paragraph"/>
    <w:basedOn w:val="a"/>
    <w:uiPriority w:val="34"/>
    <w:qFormat/>
    <w:rsid w:val="00E43ACC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val="en-US"/>
    </w:rPr>
  </w:style>
  <w:style w:type="paragraph" w:styleId="ae">
    <w:name w:val="Normal (Web)"/>
    <w:basedOn w:val="a"/>
    <w:uiPriority w:val="99"/>
    <w:unhideWhenUsed/>
    <w:rsid w:val="00181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1815A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8864B2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/>
    </w:rPr>
  </w:style>
  <w:style w:type="character" w:styleId="af">
    <w:name w:val="Strong"/>
    <w:basedOn w:val="a0"/>
    <w:uiPriority w:val="22"/>
    <w:qFormat/>
    <w:rsid w:val="008864B2"/>
    <w:rPr>
      <w:b/>
      <w:bCs/>
    </w:rPr>
  </w:style>
  <w:style w:type="character" w:customStyle="1" w:styleId="30">
    <w:name w:val="标题 3 字符"/>
    <w:basedOn w:val="a0"/>
    <w:link w:val="3"/>
    <w:uiPriority w:val="9"/>
    <w:rsid w:val="00497D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9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/Library/Group%20Containers/UBF8T346G9.Office/User%20Content.localized/Templates.localized/NCIS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8B5B7-C1DB-0848-A07B-ABFD48EB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NCIS Headed Paper.dotx</Template>
  <TotalTime>3</TotalTime>
  <Pages>6</Pages>
  <Words>961</Words>
  <Characters>2982</Characters>
  <Application>Microsoft Office Word</Application>
  <DocSecurity>0</DocSecurity>
  <Lines>135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14890</cp:lastModifiedBy>
  <cp:revision>6</cp:revision>
  <cp:lastPrinted>2025-10-10T05:29:00Z</cp:lastPrinted>
  <dcterms:created xsi:type="dcterms:W3CDTF">2025-10-10T05:29:00Z</dcterms:created>
  <dcterms:modified xsi:type="dcterms:W3CDTF">2025-12-15T13:38:00Z</dcterms:modified>
</cp:coreProperties>
</file>